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A4FB" w14:textId="77777777" w:rsidR="005A46C9" w:rsidRDefault="005A46C9" w:rsidP="005A46C9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FDE1" w14:textId="149FF7EA" w:rsidR="005A46C9" w:rsidRDefault="005A46C9" w:rsidP="005A46C9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698F5" w14:textId="77777777" w:rsidR="00C1000C" w:rsidRPr="005A46C9" w:rsidRDefault="00C1000C" w:rsidP="005A46C9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17EEA" w14:textId="0EF3573C" w:rsidR="00290CE0" w:rsidRDefault="004A0EF6" w:rsidP="005A46C9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«Смоленский район» Смоленской области</w:t>
      </w:r>
    </w:p>
    <w:p w14:paraId="286641DC" w14:textId="75F95D13" w:rsidR="004A0EF6" w:rsidRDefault="004A0EF6" w:rsidP="005A46C9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49F08" w14:textId="1B5CC7B9" w:rsidR="004A0EF6" w:rsidRPr="005A46C9" w:rsidRDefault="004A0EF6" w:rsidP="005A46C9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образования «Смоленский район» Смоленской области</w:t>
      </w:r>
    </w:p>
    <w:p w14:paraId="26C2EFBC" w14:textId="77777777" w:rsidR="005A46C9" w:rsidRPr="00B35DBA" w:rsidRDefault="005A46C9" w:rsidP="005A46C9">
      <w:pPr>
        <w:rPr>
          <w:rFonts w:ascii="Times New Roman" w:hAnsi="Times New Roman" w:cs="Times New Roman"/>
          <w:sz w:val="28"/>
          <w:szCs w:val="28"/>
        </w:rPr>
      </w:pPr>
    </w:p>
    <w:p w14:paraId="1F73BCF7" w14:textId="77777777" w:rsidR="005A46C9" w:rsidRPr="00B35DBA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51604" w14:textId="77777777" w:rsidR="005A46C9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A5977" w14:textId="77777777" w:rsidR="005A46C9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7050B" w14:textId="77777777" w:rsidR="005A46C9" w:rsidRPr="00B35DBA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95688" w14:textId="77777777" w:rsidR="005A46C9" w:rsidRPr="00B35DBA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96996" w14:textId="08ADE8E7" w:rsidR="005A46C9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Вам информационный материал для р</w:t>
      </w:r>
      <w:r w:rsidR="002E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</w:t>
      </w:r>
      <w:r w:rsidR="004A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1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информационных стендах </w:t>
      </w:r>
      <w:r w:rsidR="004A0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1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30F48" w14:textId="5605CCF5" w:rsidR="005A46C9" w:rsidRDefault="00290CE0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</w:t>
      </w:r>
      <w:r w:rsidR="005A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прокуратуру.</w:t>
      </w:r>
    </w:p>
    <w:p w14:paraId="4B447296" w14:textId="77777777" w:rsidR="005A46C9" w:rsidRDefault="005A46C9" w:rsidP="005A4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CCF31" w14:textId="2790B23F" w:rsidR="005A46C9" w:rsidRPr="00B35DBA" w:rsidRDefault="005A46C9" w:rsidP="005A46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листах.</w:t>
      </w:r>
    </w:p>
    <w:p w14:paraId="66D55773" w14:textId="77777777" w:rsidR="005A46C9" w:rsidRPr="00B35DBA" w:rsidRDefault="005A46C9" w:rsidP="005A46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8D003" w14:textId="77777777" w:rsidR="005A46C9" w:rsidRPr="00B35DBA" w:rsidRDefault="005A46C9" w:rsidP="005A46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D2F1D" w14:textId="38C7814E" w:rsidR="005A46C9" w:rsidRPr="00B35DBA" w:rsidRDefault="00C1000C" w:rsidP="005A46C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  <w:r w:rsidR="006A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6C9"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</w:p>
    <w:p w14:paraId="4B22E45F" w14:textId="77777777" w:rsidR="00C1000C" w:rsidRDefault="00C1000C" w:rsidP="005A46C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563A6" w14:textId="7B7183A3" w:rsidR="005A46C9" w:rsidRPr="00B35DBA" w:rsidRDefault="00C1000C" w:rsidP="005A46C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="005A46C9"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юстиции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1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Солдатова</w:t>
      </w:r>
    </w:p>
    <w:p w14:paraId="1EBD12C2" w14:textId="77777777" w:rsidR="005A46C9" w:rsidRDefault="005A46C9" w:rsidP="007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7641C" w14:textId="77777777" w:rsidR="005A46C9" w:rsidRDefault="005A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579578" w14:textId="12CC9C3E" w:rsidR="00C1000C" w:rsidRDefault="00C1000C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2C473" w14:textId="77777777" w:rsidR="00C1000C" w:rsidRDefault="00C1000C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0CFC" w14:textId="77777777" w:rsidR="00C1000C" w:rsidRPr="005A46C9" w:rsidRDefault="00C1000C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837BE" w14:textId="5942E2E5" w:rsidR="0031786D" w:rsidRDefault="0031786D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</w:t>
      </w:r>
      <w:r w:rsidR="00C1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</w:t>
      </w:r>
    </w:p>
    <w:p w14:paraId="4F152212" w14:textId="4CD3EC97" w:rsidR="00C1000C" w:rsidRDefault="00C1000C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правда»</w:t>
      </w:r>
    </w:p>
    <w:p w14:paraId="78C8F68F" w14:textId="77777777" w:rsidR="00C1000C" w:rsidRDefault="00C1000C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7CCFA" w14:textId="3993BFEB" w:rsidR="00C1000C" w:rsidRPr="005A46C9" w:rsidRDefault="00C1000C" w:rsidP="00C1000C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Проскурн</w:t>
      </w:r>
      <w:r w:rsidR="00317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М.Г.</w:t>
      </w:r>
    </w:p>
    <w:p w14:paraId="506F6491" w14:textId="77777777" w:rsidR="00C1000C" w:rsidRPr="00B35DBA" w:rsidRDefault="00C1000C" w:rsidP="00C1000C">
      <w:pPr>
        <w:rPr>
          <w:rFonts w:ascii="Times New Roman" w:hAnsi="Times New Roman" w:cs="Times New Roman"/>
          <w:sz w:val="28"/>
          <w:szCs w:val="28"/>
        </w:rPr>
      </w:pPr>
    </w:p>
    <w:p w14:paraId="5C71EF08" w14:textId="77777777" w:rsidR="00C1000C" w:rsidRPr="00B35DBA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BF660" w14:textId="77777777" w:rsidR="00C1000C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8D01" w14:textId="77777777" w:rsidR="00C1000C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927D2" w14:textId="77777777" w:rsidR="00C1000C" w:rsidRPr="00B35DBA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96F90" w14:textId="77777777" w:rsidR="00C1000C" w:rsidRPr="00B35DBA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9E411" w14:textId="77777777" w:rsidR="00C1000C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Вам информационный материал для размещения в очередном издании газеты «Сельская правда».</w:t>
      </w:r>
    </w:p>
    <w:p w14:paraId="107F4A94" w14:textId="77777777" w:rsidR="00C1000C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информации прошу уведомить прокуратуру.</w:t>
      </w:r>
    </w:p>
    <w:p w14:paraId="7E5CC08A" w14:textId="77777777" w:rsidR="00C1000C" w:rsidRDefault="00C1000C" w:rsidP="00C1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377DA" w14:textId="77777777" w:rsidR="00C1000C" w:rsidRPr="00B35DBA" w:rsidRDefault="00C1000C" w:rsidP="00C100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листах.</w:t>
      </w:r>
    </w:p>
    <w:p w14:paraId="6829BAA3" w14:textId="77777777" w:rsidR="00C1000C" w:rsidRPr="00B35DBA" w:rsidRDefault="00C1000C" w:rsidP="00C100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9F441" w14:textId="77777777" w:rsidR="00C1000C" w:rsidRPr="00B35DBA" w:rsidRDefault="00C1000C" w:rsidP="00C100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C30D0" w14:textId="77777777" w:rsidR="00C1000C" w:rsidRPr="00B35DBA" w:rsidRDefault="00C1000C" w:rsidP="00C1000C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</w:t>
      </w:r>
    </w:p>
    <w:p w14:paraId="42F9752D" w14:textId="77777777" w:rsidR="00C1000C" w:rsidRPr="00B35DBA" w:rsidRDefault="00C1000C" w:rsidP="00C1000C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711227A" w14:textId="3499126C" w:rsidR="00471119" w:rsidRDefault="00C1000C" w:rsidP="00C1000C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     Н.А. Солдатова</w:t>
      </w:r>
    </w:p>
    <w:p w14:paraId="6F64861C" w14:textId="77777777" w:rsidR="00471119" w:rsidRDefault="004711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9F6A99" w14:textId="1ACC1E46" w:rsidR="00277863" w:rsidRPr="00541B22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Прокуратура разъясняет</w:t>
      </w:r>
    </w:p>
    <w:p w14:paraId="23B212B6" w14:textId="77777777" w:rsidR="00277863" w:rsidRPr="00541B22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1A22B" w14:textId="0FE9F30D" w:rsidR="00277863" w:rsidRPr="00541B22" w:rsidRDefault="00E27548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привлечения к административной ответственности предпринимателей в 2022 году</w:t>
      </w:r>
    </w:p>
    <w:p w14:paraId="4D86F3EF" w14:textId="77777777" w:rsidR="00277863" w:rsidRPr="00541B22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13D6" w14:textId="77777777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26.03.2022 № 70-ФЗ, вступившим в силу с 06.04.2022, внесены изменения в Кодекс Российской Федерации об административных правонарушениях (далее – КоАП РФ) относительно порядка применения мер административного принуждения, в том числе для отдельных категорий хозяйствующих субъектов.</w:t>
      </w:r>
    </w:p>
    <w:p w14:paraId="621ECF48" w14:textId="77777777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работника. В силу части 4 статьи 2.1 КоАП РФ теперь привлечение юридического лица к административной ответственности, в случае привлечения его должностного лица или работника к административной ответственности, допускается только если оно не предприняло все предусмотренные законодательством меры для соблюдения соответствующих обязательных требований. В соответствии с частью 5 той же статьи не подлежат ответственности работники организации (либо ее единоличный исполнительный орган, имеющий статус юридического лица) при назначении организации штрафов согласно пунктам 3 или 5 части 1 статьи 3.5 КоАП РФ.</w:t>
      </w:r>
    </w:p>
    <w:p w14:paraId="5302F57E" w14:textId="77777777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редакцией части 3 статьи 3.4 КоАП РФ введена обязанность по замене административного штрафа на предупреждение 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14:paraId="3390B1AD" w14:textId="77777777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14:paraId="50FCF796" w14:textId="77777777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 дополнен статьей 4.1.2, закрепившей нормы об ограничении административных штрафов, назначаемых субъектам малого и среднего предпринимательства, размером санкции, предусмотренной соответствующей статьей (частью статьи) КоАП РФ для индивидуального предпринимателя. Аналогичная льгота распространена на социально ориентированные некоммерческие организации – получателей поддержки, также определен порядок назначения юридическим лицам обеих названных категорий штрафов в случаях, когда санкция соответствующей статьи КоАП РФ не предусматривает такого наказания для индивидуальных предпринимателей.</w:t>
      </w:r>
    </w:p>
    <w:p w14:paraId="13B3291C" w14:textId="1DF296E8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 4.4 КоАП РФ внесены изменения относительно особенностей назначения административного наказания за правонарушения, выявленные в рамках проведения одного контрольного (надзорного) мероприятия.</w:t>
      </w:r>
    </w:p>
    <w:p w14:paraId="5B3CD510" w14:textId="77777777" w:rsidR="00E27548" w:rsidRPr="00E27548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данной статьи в рассматриваемой ситуации за два и более административных правонарушения, ответственность за которые предусмотрена одной и той же статьей КоАП РФ, виновному лицу назначается наказание как совершение одного административного правонарушения.</w:t>
      </w:r>
    </w:p>
    <w:p w14:paraId="47C6A200" w14:textId="7E940DCE" w:rsidR="00E27548" w:rsidRPr="00541B22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силу части 6 статьи 4.4 КоАП РФ при множественности правонарушений, ответственность за которые предусмотрена двумя и более статьями КоАП РФ, наказание лицу, их совершившему в результате одного неправомерного действия (бездействия), назначается по правилам частей 2-4 данной статьи при рассмотрении соответствующих дел одним и тем же судьей (органом административной юрисдикции).</w:t>
      </w:r>
    </w:p>
    <w:p w14:paraId="10E29BA3" w14:textId="6079832C" w:rsidR="00E27548" w:rsidRDefault="00E2754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0AA0959" w14:textId="0ED4D67B" w:rsidR="00E27548" w:rsidRPr="00E27548" w:rsidRDefault="00E27548" w:rsidP="00E27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Прокуратура разъясняет</w:t>
      </w:r>
    </w:p>
    <w:p w14:paraId="2E572D94" w14:textId="77777777" w:rsidR="00E27548" w:rsidRDefault="00E27548" w:rsidP="00E2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07092" w14:textId="617C4853" w:rsidR="007F4E91" w:rsidRDefault="00E27548" w:rsidP="00E2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</w:t>
      </w:r>
    </w:p>
    <w:p w14:paraId="77EF95E1" w14:textId="3D55D100" w:rsidR="00E27548" w:rsidRDefault="00E27548" w:rsidP="00E2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88136" w14:textId="3F635AB4" w:rsidR="00827F33" w:rsidRPr="00827F33" w:rsidRDefault="00541B22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1B2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1B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1B22">
        <w:rPr>
          <w:rFonts w:ascii="Times New Roman" w:hAnsi="Times New Roman" w:cs="Times New Roman"/>
          <w:sz w:val="28"/>
          <w:szCs w:val="28"/>
        </w:rPr>
        <w:t xml:space="preserve"> от 14.03.1995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41B22">
        <w:rPr>
          <w:rFonts w:ascii="Times New Roman" w:hAnsi="Times New Roman" w:cs="Times New Roman"/>
          <w:sz w:val="28"/>
          <w:szCs w:val="28"/>
        </w:rPr>
        <w:t xml:space="preserve">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B22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 о</w:t>
      </w:r>
      <w:r w:rsidR="00827F33" w:rsidRPr="00827F33">
        <w:rPr>
          <w:rFonts w:ascii="Times New Roman" w:hAnsi="Times New Roman" w:cs="Times New Roman"/>
          <w:sz w:val="28"/>
          <w:szCs w:val="28"/>
        </w:rPr>
        <w:t>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14:paraId="203FB502" w14:textId="01E36159" w:rsidR="00E27548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>Особо охраняемые природные территории относятся к объектам общенационального достояния.</w:t>
      </w:r>
    </w:p>
    <w:p w14:paraId="30DE4B3E" w14:textId="77777777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 xml:space="preserve">Таким образом, к землям особо охраняемых природных территорий относятся: </w:t>
      </w:r>
    </w:p>
    <w:p w14:paraId="2A5D6FDE" w14:textId="77777777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 xml:space="preserve">государственные природные заповедники, в том числе биосферные заповедники; </w:t>
      </w:r>
    </w:p>
    <w:p w14:paraId="5F5F1FB7" w14:textId="77777777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 xml:space="preserve">национальные парки; </w:t>
      </w:r>
    </w:p>
    <w:p w14:paraId="311DF00A" w14:textId="77777777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 xml:space="preserve">природные парки; </w:t>
      </w:r>
    </w:p>
    <w:p w14:paraId="4779C3F4" w14:textId="77777777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 xml:space="preserve">государственные природные заказники; </w:t>
      </w:r>
    </w:p>
    <w:p w14:paraId="523A7F09" w14:textId="77777777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 xml:space="preserve">памятники природы; </w:t>
      </w:r>
    </w:p>
    <w:p w14:paraId="3D6C7C96" w14:textId="0DB2885F" w:rsidR="00827F33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>дендрологические парки и ботанические сады.</w:t>
      </w:r>
    </w:p>
    <w:p w14:paraId="681E282D" w14:textId="22E6BAA9" w:rsidR="00541B22" w:rsidRDefault="00827F33" w:rsidP="0082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33">
        <w:rPr>
          <w:rFonts w:ascii="Times New Roman" w:hAnsi="Times New Roman" w:cs="Times New Roman"/>
          <w:sz w:val="28"/>
          <w:szCs w:val="28"/>
        </w:rPr>
        <w:t>Положение об охранных зонах особо охраняемых природных территорий утверждает Правительство РФ. Ограничения использования земельных участков и водных объектов в границах охранной зоны устанавливаются решением о ее установлении.</w:t>
      </w:r>
    </w:p>
    <w:p w14:paraId="089398B9" w14:textId="77777777" w:rsidR="00541B22" w:rsidRDefault="0054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D148E8" w14:textId="0033D49C" w:rsidR="00827F33" w:rsidRDefault="00541B22" w:rsidP="0054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Прокуратура разъясняет</w:t>
      </w:r>
    </w:p>
    <w:p w14:paraId="5F700A36" w14:textId="68449388" w:rsidR="00541B22" w:rsidRDefault="00541B22" w:rsidP="0054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20E19" w14:textId="77777777" w:rsidR="00541B22" w:rsidRPr="00541B22" w:rsidRDefault="00541B22" w:rsidP="0054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2">
        <w:rPr>
          <w:rFonts w:ascii="Times New Roman" w:hAnsi="Times New Roman" w:cs="Times New Roman"/>
          <w:sz w:val="28"/>
          <w:szCs w:val="28"/>
        </w:rPr>
        <w:t>В соответствии со статьями 42, 58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Праву каждого на благоприятную окружающую среду и на возмещение ущерба, причиненного его здоровью или имуществу экологическим правонарушением (статья 42), корреспондирует обязанность сохранять природу и окружающую среду, бережно относиться к природным богатствам (статья 58).</w:t>
      </w:r>
    </w:p>
    <w:p w14:paraId="29DCAF6F" w14:textId="43527E84" w:rsidR="00541B22" w:rsidRDefault="00541B22" w:rsidP="0054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2">
        <w:rPr>
          <w:rFonts w:ascii="Times New Roman" w:hAnsi="Times New Roman" w:cs="Times New Roman"/>
          <w:sz w:val="28"/>
          <w:szCs w:val="28"/>
        </w:rPr>
        <w:t>Вышеназванная конституционная обязанность имеет всеобщий характер и распространяется как на граждан, так и на юридических лиц, имея целью обеспечение благополучия настоящего и будущего поколений. Сохранение природы и окружающей среды обусловливает осуществление контроля за деятельностью, способной оказывать вредное воздействие на природу, необходимость использования технологий, которые могут уменьшить вредные последствия для природы, ограничение использования биологических ресурсов в пределах их природной способности к восстановлению.</w:t>
      </w:r>
    </w:p>
    <w:p w14:paraId="4ECC6B63" w14:textId="44BF4614" w:rsidR="00541B22" w:rsidRDefault="00541B22" w:rsidP="0054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вред</w:t>
      </w:r>
      <w:r w:rsidRPr="00541B22">
        <w:rPr>
          <w:rFonts w:ascii="Times New Roman" w:hAnsi="Times New Roman" w:cs="Times New Roman"/>
          <w:sz w:val="28"/>
          <w:szCs w:val="28"/>
        </w:rPr>
        <w:t>, причиненный каждому компоненту природной среды</w:t>
      </w:r>
      <w:r>
        <w:rPr>
          <w:rFonts w:ascii="Times New Roman" w:hAnsi="Times New Roman" w:cs="Times New Roman"/>
          <w:sz w:val="28"/>
          <w:szCs w:val="28"/>
        </w:rPr>
        <w:t>, подлежит возмещению</w:t>
      </w:r>
      <w:r w:rsidRPr="00541B22">
        <w:rPr>
          <w:rFonts w:ascii="Times New Roman" w:hAnsi="Times New Roman" w:cs="Times New Roman"/>
          <w:sz w:val="28"/>
          <w:szCs w:val="28"/>
        </w:rPr>
        <w:t>. В случае причинения вреда нескольким компонентам природной среды исчисление размера вреда, подлежащего возмещению, производится на основании соответствующих такс и методик для каждого компонента.</w:t>
      </w:r>
    </w:p>
    <w:p w14:paraId="78F034AB" w14:textId="3221884C" w:rsidR="00541B22" w:rsidRDefault="0054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768EF8" w14:textId="60C6BE1E" w:rsidR="00541B22" w:rsidRDefault="00541B22" w:rsidP="0054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Прокуратура разъясняет</w:t>
      </w:r>
    </w:p>
    <w:p w14:paraId="437866FB" w14:textId="7D137C1A" w:rsidR="00F23AC9" w:rsidRDefault="00F23AC9" w:rsidP="0054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CF83D" w14:textId="2E7F9938" w:rsidR="00F23AC9" w:rsidRDefault="00F23AC9" w:rsidP="0054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положения закона о закупках</w:t>
      </w:r>
    </w:p>
    <w:p w14:paraId="41B53420" w14:textId="7CE8362F" w:rsidR="00541B22" w:rsidRDefault="00541B22" w:rsidP="0054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65163" w14:textId="77777777" w:rsidR="00F23AC9" w:rsidRDefault="00F23AC9" w:rsidP="0054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346391"/>
      <w:r w:rsidRPr="00F23AC9">
        <w:rPr>
          <w:rFonts w:ascii="Times New Roman" w:hAnsi="Times New Roman" w:cs="Times New Roman"/>
          <w:sz w:val="28"/>
          <w:szCs w:val="28"/>
        </w:rPr>
        <w:t xml:space="preserve">Согласно новой редакции ч. 13.1 ст. 34 Федерального закона от 5 апреля 2013 г.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A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AC9">
        <w:rPr>
          <w:rFonts w:ascii="Times New Roman" w:hAnsi="Times New Roman" w:cs="Times New Roman"/>
          <w:sz w:val="28"/>
          <w:szCs w:val="28"/>
        </w:rPr>
        <w:t xml:space="preserve"> с 1 мая 2022 года с 15 до 7 рабочих дней с даты подписания документа о приемке сокращен срок оплаты заказчиком поставленного товара, выполненной работы (ее результатов), оказанной услуги, отдельных этапов исполнения контракта. </w:t>
      </w:r>
    </w:p>
    <w:p w14:paraId="73739AAA" w14:textId="172001A9" w:rsidR="00F23AC9" w:rsidRDefault="00F23AC9" w:rsidP="0054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C9">
        <w:rPr>
          <w:rFonts w:ascii="Times New Roman" w:hAnsi="Times New Roman" w:cs="Times New Roman"/>
          <w:sz w:val="28"/>
          <w:szCs w:val="28"/>
        </w:rPr>
        <w:t xml:space="preserve">При этом уже с 16 апреля текущего года установлен 10-дневный срок оплаты контракта в случае, если оформление документа о приемке осуществляется без использования ЕИС. Аналогичные сроки оплаты предусмотрены и по контрактам, расчеты по которым (в том числе в части выплаты аванса) подлежат казначейскому сопровождению (Федеральный закон от 16 апреля 2022 г. № 104-ФЗ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AC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AC9">
        <w:rPr>
          <w:rFonts w:ascii="Times New Roman" w:hAnsi="Times New Roman" w:cs="Times New Roman"/>
          <w:sz w:val="28"/>
          <w:szCs w:val="28"/>
        </w:rPr>
        <w:t>).</w:t>
      </w:r>
    </w:p>
    <w:p w14:paraId="4AAF0C48" w14:textId="522C94E4" w:rsidR="00F23AC9" w:rsidRDefault="00F23AC9" w:rsidP="00F23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3AC9">
        <w:rPr>
          <w:rFonts w:ascii="Times New Roman" w:hAnsi="Times New Roman" w:cs="Times New Roman"/>
          <w:sz w:val="28"/>
          <w:szCs w:val="28"/>
        </w:rPr>
        <w:t>казанный порядок оплаты распространяется в том числе на контракты, заключаемые по итогам закупок, участниками которых могут быть исключительно СМП, СОНО.</w:t>
      </w:r>
    </w:p>
    <w:bookmarkEnd w:id="0"/>
    <w:p w14:paraId="1358C346" w14:textId="4F48231B" w:rsidR="00F23AC9" w:rsidRDefault="00F2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779203" w14:textId="09127E14" w:rsidR="00F23AC9" w:rsidRDefault="00F23AC9" w:rsidP="00F2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Прокуратура разъясняет</w:t>
      </w:r>
    </w:p>
    <w:p w14:paraId="257B6988" w14:textId="0A8C5CF4" w:rsidR="00F23AC9" w:rsidRDefault="00F23AC9" w:rsidP="00F2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6A840" w14:textId="5CB786C8" w:rsidR="00F23AC9" w:rsidRDefault="002E0B00" w:rsidP="002E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Недропользование</w:t>
      </w:r>
    </w:p>
    <w:p w14:paraId="07BA994D" w14:textId="1C97CF01" w:rsidR="002E0B00" w:rsidRDefault="002E0B00" w:rsidP="002E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0F8DC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Статьей 1.2 Закона Российской Федерации от 21.02.1992 № 2395-1 «О недрах» установлено, что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14:paraId="3C87EA70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Предоставление недр в пользование оформляется специальным государственным разрешением в виде лицензии.</w:t>
      </w:r>
    </w:p>
    <w:p w14:paraId="45398E59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(статья 11 Закона РФ «О недрах»).</w:t>
      </w:r>
    </w:p>
    <w:p w14:paraId="4C16C6FF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Органами, уполномоченными на выдачу лицензии на право пользования недрами в Приморском крае, являются:</w:t>
      </w:r>
    </w:p>
    <w:p w14:paraId="20DCF63C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1) министерство природных ресурсов и охраны окружающей среды Приморского края относительно участков недр местного значения;</w:t>
      </w:r>
    </w:p>
    <w:p w14:paraId="57DF2E38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2) Роснедра или его территориальный орган, относительно иных участков недр.</w:t>
      </w:r>
    </w:p>
    <w:p w14:paraId="27FCECB1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Без лицензии имеют право пользоваться полезными ископаемыми только определенные субъекты: собственники земельных участков, землепользователи, землевладельцы, арендаторы и только при соблюдении определенных условий:</w:t>
      </w:r>
    </w:p>
    <w:p w14:paraId="2D110DAE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• данная деятельность должна осуществляться в границах используемого земельного участка;</w:t>
      </w:r>
    </w:p>
    <w:p w14:paraId="02469BB7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• не допускается применение взрывных работ;</w:t>
      </w:r>
    </w:p>
    <w:p w14:paraId="69D0643D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• использование полезных ископаемых возможно только для собственных нужд;</w:t>
      </w:r>
    </w:p>
    <w:p w14:paraId="7AA2712B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• добытые ископаемые должны относиться к категории общераспространенных полезных ископаемых, не числящихся на государственном балансе, либо к категории подземных вод;</w:t>
      </w:r>
    </w:p>
    <w:p w14:paraId="44DC7CE0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• объем извлечения подземных вод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</w:t>
      </w:r>
    </w:p>
    <w:p w14:paraId="59AF79C3" w14:textId="77777777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• допускается строительство подземных сооружений на глубину более пяти метров в порядке, установленном законами и иными нормативными правовыми актами субъектов Российской Федерации.</w:t>
      </w:r>
    </w:p>
    <w:p w14:paraId="3BDF0641" w14:textId="0E7817E3" w:rsidR="002E0B00" w:rsidRP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0">
        <w:rPr>
          <w:rFonts w:ascii="Times New Roman" w:hAnsi="Times New Roman" w:cs="Times New Roman"/>
          <w:sz w:val="28"/>
          <w:szCs w:val="28"/>
        </w:rPr>
        <w:t>Перечень общераспространенных полезных ископаемых утвержден Распоряжением Министерства природных ресурсов и экологии Российской Федерации № 42-р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B232F" w14:textId="77777777" w:rsid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5C2B2" w14:textId="77777777" w:rsid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5C9" w14:textId="253A74E4" w:rsidR="002E0B00" w:rsidRDefault="002E0B00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31F00" w14:textId="67B7E796" w:rsidR="009E1801" w:rsidRDefault="009E1801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E1801">
        <w:rPr>
          <w:rFonts w:ascii="Times New Roman" w:hAnsi="Times New Roman" w:cs="Times New Roman"/>
          <w:sz w:val="28"/>
          <w:szCs w:val="28"/>
        </w:rPr>
        <w:t>ешением Смоленского районного суда от 19.05.2022 удовлетворены исковые требования прокуратуры района о возложении обязанности на СОГБУ «Техникум отраслевых технологий» снизить концентрации загрязняющих веществ в сточной воде выпуска № 1 в р. Каспля до допустимых концентраций загрязняющих веществ, установленных Декларацией о воздействии на окружающую среду, привести в состояние, пригодное для эксплуатации биологические очистные сооружения Касплянского филиала СОГБПОУ «Техникум отраслевых технологий», а также возложении обязанности на Департамент Смоленской области по образованию и науке обязанность обеспечить выполнение СОГБПОУ «Техникум отраслевых технологий» вышеуказанные работы.</w:t>
      </w:r>
    </w:p>
    <w:p w14:paraId="153C46E7" w14:textId="4478C47D" w:rsidR="009E1801" w:rsidRDefault="009E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16CE91" w14:textId="5525DB55" w:rsidR="009E1801" w:rsidRDefault="009E1801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E1801">
        <w:rPr>
          <w:rFonts w:ascii="Times New Roman" w:hAnsi="Times New Roman" w:cs="Times New Roman"/>
          <w:sz w:val="28"/>
          <w:szCs w:val="28"/>
        </w:rPr>
        <w:t>ешением Смоленского районного суда от 23.05.2022 удовлетворены исковые требования прокуратуры района о возложении обязанности на Администрацию Пригорского сельского поселения установить два контейнера для накопления твердых коммунальных отходов на контейнерной площадке по ул. 1-ая Дачная в д. Тычинино Смоленского района.</w:t>
      </w:r>
    </w:p>
    <w:p w14:paraId="285C2D36" w14:textId="733F4895" w:rsidR="009E1801" w:rsidRDefault="009E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D05F68" w14:textId="15A7B0EB" w:rsidR="009E1801" w:rsidRDefault="009E1801" w:rsidP="002E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E1801">
        <w:rPr>
          <w:rFonts w:ascii="Times New Roman" w:hAnsi="Times New Roman" w:cs="Times New Roman"/>
          <w:sz w:val="28"/>
          <w:szCs w:val="28"/>
        </w:rPr>
        <w:t>ешением Смоленского районного суда от 28.04.2022 удовлетворены исковые требования прокуратуры района о возложении обязанности по определению береговой линии пруда на р. Гусинка у д. Высокий Холм на Департамент Смоленской области по природным ресурсам и экологии.</w:t>
      </w:r>
    </w:p>
    <w:sectPr w:rsidR="009E1801" w:rsidSect="0031786D">
      <w:pgSz w:w="11906" w:h="16838"/>
      <w:pgMar w:top="1134" w:right="567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B947" w14:textId="77777777" w:rsidR="00E438E9" w:rsidRDefault="00E438E9" w:rsidP="00E438E9">
      <w:pPr>
        <w:spacing w:after="0" w:line="240" w:lineRule="auto"/>
      </w:pPr>
      <w:r>
        <w:separator/>
      </w:r>
    </w:p>
  </w:endnote>
  <w:endnote w:type="continuationSeparator" w:id="0">
    <w:p w14:paraId="0B99CACE" w14:textId="77777777" w:rsidR="00E438E9" w:rsidRDefault="00E438E9" w:rsidP="00E4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F58E" w14:textId="77777777" w:rsidR="00E438E9" w:rsidRDefault="00E438E9" w:rsidP="00E438E9">
      <w:pPr>
        <w:spacing w:after="0" w:line="240" w:lineRule="auto"/>
      </w:pPr>
      <w:r>
        <w:separator/>
      </w:r>
    </w:p>
  </w:footnote>
  <w:footnote w:type="continuationSeparator" w:id="0">
    <w:p w14:paraId="509939B6" w14:textId="77777777" w:rsidR="00E438E9" w:rsidRDefault="00E438E9" w:rsidP="00E4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8C"/>
    <w:rsid w:val="00094418"/>
    <w:rsid w:val="002541BF"/>
    <w:rsid w:val="00277863"/>
    <w:rsid w:val="00290CE0"/>
    <w:rsid w:val="002B3FC4"/>
    <w:rsid w:val="002E0B00"/>
    <w:rsid w:val="002E1561"/>
    <w:rsid w:val="0031786D"/>
    <w:rsid w:val="00467A34"/>
    <w:rsid w:val="00471119"/>
    <w:rsid w:val="004A0EF6"/>
    <w:rsid w:val="00541B22"/>
    <w:rsid w:val="005A46C9"/>
    <w:rsid w:val="006A482D"/>
    <w:rsid w:val="0075118C"/>
    <w:rsid w:val="007F4E91"/>
    <w:rsid w:val="008148BB"/>
    <w:rsid w:val="00827F33"/>
    <w:rsid w:val="008A127B"/>
    <w:rsid w:val="008A2175"/>
    <w:rsid w:val="008B537D"/>
    <w:rsid w:val="009E1801"/>
    <w:rsid w:val="00C1000C"/>
    <w:rsid w:val="00C42B86"/>
    <w:rsid w:val="00CA428B"/>
    <w:rsid w:val="00D0307D"/>
    <w:rsid w:val="00D4791B"/>
    <w:rsid w:val="00E20EF0"/>
    <w:rsid w:val="00E27548"/>
    <w:rsid w:val="00E438E9"/>
    <w:rsid w:val="00F23AC9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931"/>
  <w15:chartTrackingRefBased/>
  <w15:docId w15:val="{5A034944-2173-464D-92F0-C7FE0D2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8E9"/>
  </w:style>
  <w:style w:type="paragraph" w:styleId="a7">
    <w:name w:val="footer"/>
    <w:basedOn w:val="a"/>
    <w:link w:val="a8"/>
    <w:uiPriority w:val="99"/>
    <w:unhideWhenUsed/>
    <w:rsid w:val="00E4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Наре Александровна</dc:creator>
  <cp:keywords/>
  <dc:description/>
  <cp:lastModifiedBy>Наре Симонян</cp:lastModifiedBy>
  <cp:revision>3</cp:revision>
  <cp:lastPrinted>2022-06-23T05:31:00Z</cp:lastPrinted>
  <dcterms:created xsi:type="dcterms:W3CDTF">2022-06-28T19:09:00Z</dcterms:created>
  <dcterms:modified xsi:type="dcterms:W3CDTF">2022-06-28T19:13:00Z</dcterms:modified>
</cp:coreProperties>
</file>